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8358BB7" w:rsidR="008145D7" w:rsidRDefault="008145D7" w:rsidP="00A95138">
      <w:r>
        <w:t xml:space="preserve">Příloha č. </w:t>
      </w:r>
      <w:r w:rsidR="00364E6F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364E6F" w:rsidRPr="00364E6F">
        <w:rPr>
          <w:rStyle w:val="Tunpodbarven"/>
          <w:rFonts w:eastAsiaTheme="minorHAnsi"/>
        </w:rPr>
        <w:t>24</w:t>
      </w:r>
      <w:r w:rsidR="00910A74" w:rsidRPr="00364E6F">
        <w:rPr>
          <w:rStyle w:val="Tunpodbarven"/>
          <w:rFonts w:eastAsiaTheme="minorHAnsi"/>
        </w:rPr>
        <w:t>.2. a</w:t>
      </w:r>
      <w:r w:rsidR="008F128C" w:rsidRPr="00364E6F">
        <w:rPr>
          <w:rStyle w:val="Tunpodbarven"/>
          <w:rFonts w:eastAsiaTheme="minorHAnsi"/>
        </w:rPr>
        <w:t xml:space="preserve"> </w:t>
      </w:r>
      <w:r w:rsidR="00364E6F" w:rsidRPr="00364E6F">
        <w:rPr>
          <w:rStyle w:val="Tunpodbarven"/>
          <w:rFonts w:eastAsiaTheme="minorHAnsi"/>
        </w:rPr>
        <w:t>24</w:t>
      </w:r>
      <w:r w:rsidRPr="00364E6F">
        <w:rPr>
          <w:rStyle w:val="Tunpodbarven"/>
          <w:rFonts w:eastAsiaTheme="minorHAnsi"/>
        </w:rPr>
        <w:t xml:space="preserve">.3 </w:t>
      </w:r>
      <w:r w:rsidR="00910A74" w:rsidRPr="00364E6F">
        <w:rPr>
          <w:rStyle w:val="Tunpodbarven"/>
          <w:rFonts w:eastAsiaTheme="minorHAnsi"/>
        </w:rPr>
        <w:t>Zadávací dokumentace</w:t>
      </w:r>
      <w:r w:rsidRPr="00364E6F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F304F5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304F5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F304F5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304F5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F304F5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304F5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F304F5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304F5">
        <w:rPr>
          <w:highlight w:val="green"/>
        </w:rPr>
        <w:t>]</w:t>
      </w:r>
    </w:p>
    <w:p w14:paraId="36F9CEA7" w14:textId="4FBD7DDF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F304F5">
        <w:rPr>
          <w:rFonts w:eastAsia="Times New Roman" w:cs="Times New Roman"/>
          <w:lang w:eastAsia="cs-CZ"/>
        </w:rPr>
        <w:t xml:space="preserve">který podává nabídku na </w:t>
      </w:r>
      <w:r w:rsidR="00910A74" w:rsidRPr="00F304F5">
        <w:rPr>
          <w:rFonts w:eastAsia="Times New Roman" w:cs="Times New Roman"/>
          <w:lang w:eastAsia="cs-CZ"/>
        </w:rPr>
        <w:t>na</w:t>
      </w:r>
      <w:r w:rsidRPr="00F304F5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F304F5">
        <w:t>„</w:t>
      </w:r>
      <w:bookmarkEnd w:id="0"/>
      <w:r w:rsidR="00F304F5" w:rsidRPr="00F304F5">
        <w:rPr>
          <w:rStyle w:val="tun"/>
          <w:rFonts w:eastAsiaTheme="minorHAnsi"/>
        </w:rPr>
        <w:t xml:space="preserve">Pořízení </w:t>
      </w:r>
      <w:proofErr w:type="spellStart"/>
      <w:r w:rsidR="00F304F5" w:rsidRPr="00F304F5">
        <w:rPr>
          <w:rStyle w:val="tun"/>
          <w:rFonts w:eastAsiaTheme="minorHAnsi"/>
        </w:rPr>
        <w:t>videomanagement</w:t>
      </w:r>
      <w:proofErr w:type="spellEnd"/>
      <w:r w:rsidR="00F304F5" w:rsidRPr="00F304F5">
        <w:rPr>
          <w:rStyle w:val="tun"/>
          <w:rFonts w:eastAsiaTheme="minorHAnsi"/>
        </w:rPr>
        <w:t xml:space="preserve"> systému pro Správu železnic, státní organizace</w:t>
      </w:r>
      <w:r w:rsidRPr="00F304F5">
        <w:t>“</w:t>
      </w:r>
      <w:r w:rsidRPr="00F304F5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</w:t>
      </w:r>
      <w:r w:rsidR="002D21D5">
        <w:rPr>
          <w:rFonts w:eastAsia="Calibri" w:cs="Times New Roman"/>
        </w:rPr>
        <w:lastRenderedPageBreak/>
        <w:t>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F304F5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304F5">
        <w:rPr>
          <w:highlight w:val="green"/>
        </w:rPr>
        <w:t>]</w:t>
      </w:r>
      <w:r>
        <w:t xml:space="preserve"> dne </w:t>
      </w:r>
      <w:r w:rsidR="00E75DFF" w:rsidRPr="00F304F5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304F5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1AF6FC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4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4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0E87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90E8D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6DE5C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4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4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29AD2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93483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33272923">
    <w:abstractNumId w:val="2"/>
  </w:num>
  <w:num w:numId="2" w16cid:durableId="88351410">
    <w:abstractNumId w:val="1"/>
  </w:num>
  <w:num w:numId="3" w16cid:durableId="168921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1721168">
    <w:abstractNumId w:val="7"/>
  </w:num>
  <w:num w:numId="5" w16cid:durableId="1220286981">
    <w:abstractNumId w:val="3"/>
  </w:num>
  <w:num w:numId="6" w16cid:durableId="1924021819">
    <w:abstractNumId w:val="4"/>
  </w:num>
  <w:num w:numId="7" w16cid:durableId="827092882">
    <w:abstractNumId w:val="0"/>
  </w:num>
  <w:num w:numId="8" w16cid:durableId="1825857651">
    <w:abstractNumId w:val="5"/>
  </w:num>
  <w:num w:numId="9" w16cid:durableId="6248916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9363308">
    <w:abstractNumId w:val="4"/>
  </w:num>
  <w:num w:numId="11" w16cid:durableId="633798846">
    <w:abstractNumId w:val="1"/>
  </w:num>
  <w:num w:numId="12" w16cid:durableId="1043679896">
    <w:abstractNumId w:val="4"/>
  </w:num>
  <w:num w:numId="13" w16cid:durableId="1613316687">
    <w:abstractNumId w:val="4"/>
  </w:num>
  <w:num w:numId="14" w16cid:durableId="776406688">
    <w:abstractNumId w:val="4"/>
  </w:num>
  <w:num w:numId="15" w16cid:durableId="1534222675">
    <w:abstractNumId w:val="4"/>
  </w:num>
  <w:num w:numId="16" w16cid:durableId="888418837">
    <w:abstractNumId w:val="8"/>
  </w:num>
  <w:num w:numId="17" w16cid:durableId="1697534271">
    <w:abstractNumId w:val="2"/>
  </w:num>
  <w:num w:numId="18" w16cid:durableId="759450167">
    <w:abstractNumId w:val="8"/>
  </w:num>
  <w:num w:numId="19" w16cid:durableId="1170872332">
    <w:abstractNumId w:val="8"/>
  </w:num>
  <w:num w:numId="20" w16cid:durableId="405149041">
    <w:abstractNumId w:val="8"/>
  </w:num>
  <w:num w:numId="21" w16cid:durableId="2081827842">
    <w:abstractNumId w:val="8"/>
  </w:num>
  <w:num w:numId="22" w16cid:durableId="700936890">
    <w:abstractNumId w:val="4"/>
  </w:num>
  <w:num w:numId="23" w16cid:durableId="1558859112">
    <w:abstractNumId w:val="1"/>
  </w:num>
  <w:num w:numId="24" w16cid:durableId="2033846250">
    <w:abstractNumId w:val="4"/>
  </w:num>
  <w:num w:numId="25" w16cid:durableId="1648365018">
    <w:abstractNumId w:val="4"/>
  </w:num>
  <w:num w:numId="26" w16cid:durableId="1110122949">
    <w:abstractNumId w:val="4"/>
  </w:num>
  <w:num w:numId="27" w16cid:durableId="1491946039">
    <w:abstractNumId w:val="4"/>
  </w:num>
  <w:num w:numId="28" w16cid:durableId="1526212063">
    <w:abstractNumId w:val="8"/>
  </w:num>
  <w:num w:numId="29" w16cid:durableId="2000846645">
    <w:abstractNumId w:val="2"/>
  </w:num>
  <w:num w:numId="30" w16cid:durableId="365759171">
    <w:abstractNumId w:val="8"/>
  </w:num>
  <w:num w:numId="31" w16cid:durableId="1294290077">
    <w:abstractNumId w:val="8"/>
  </w:num>
  <w:num w:numId="32" w16cid:durableId="1237401007">
    <w:abstractNumId w:val="8"/>
  </w:num>
  <w:num w:numId="33" w16cid:durableId="198816621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64E6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42D2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5AD0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EF3836"/>
    <w:rsid w:val="00F0533E"/>
    <w:rsid w:val="00F1048D"/>
    <w:rsid w:val="00F12DEC"/>
    <w:rsid w:val="00F1715C"/>
    <w:rsid w:val="00F304F5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5A42D2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9FE686D-B8FD-409A-9A46-CEDD94527F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485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2024-09-13T08:06:00Z</dcterms:created>
  <dcterms:modified xsi:type="dcterms:W3CDTF">2025-01-08T12:28:00Z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